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355" w:rsidRDefault="00815355" w:rsidP="00815355">
      <w:pPr>
        <w:ind w:firstLine="709"/>
        <w:jc w:val="center"/>
        <w:rPr>
          <w:rFonts w:eastAsiaTheme="minorHAnsi"/>
          <w:b/>
          <w:sz w:val="32"/>
          <w:szCs w:val="32"/>
          <w:lang w:val="tt-RU" w:eastAsia="en-US"/>
        </w:rPr>
      </w:pPr>
      <w:r w:rsidRPr="001A156D">
        <w:rPr>
          <w:rFonts w:eastAsiaTheme="minorHAnsi"/>
          <w:b/>
          <w:sz w:val="32"/>
          <w:szCs w:val="32"/>
          <w:lang w:val="tt-RU" w:eastAsia="en-US"/>
        </w:rPr>
        <w:t>Татарстанда иминиятләштерүче затлар Пенсия фондына дистанцион рәвештә мөрәҗәгать итә алалар</w:t>
      </w:r>
      <w:r>
        <w:rPr>
          <w:rFonts w:eastAsiaTheme="minorHAnsi"/>
          <w:b/>
          <w:sz w:val="32"/>
          <w:szCs w:val="32"/>
          <w:lang w:val="tt-RU" w:eastAsia="en-US"/>
        </w:rPr>
        <w:t>.</w:t>
      </w:r>
    </w:p>
    <w:p w:rsidR="007362AA" w:rsidRDefault="007362AA" w:rsidP="00815355">
      <w:pPr>
        <w:ind w:firstLine="709"/>
        <w:jc w:val="center"/>
        <w:rPr>
          <w:rFonts w:eastAsiaTheme="minorHAnsi"/>
          <w:b/>
          <w:sz w:val="32"/>
          <w:szCs w:val="32"/>
          <w:lang w:val="tt-RU" w:eastAsia="en-US"/>
        </w:rPr>
      </w:pPr>
    </w:p>
    <w:p w:rsidR="00815355" w:rsidRDefault="007362AA" w:rsidP="00815355">
      <w:pPr>
        <w:ind w:firstLine="709"/>
        <w:jc w:val="center"/>
        <w:rPr>
          <w:rFonts w:eastAsiaTheme="minorHAnsi"/>
          <w:b/>
          <w:sz w:val="32"/>
          <w:szCs w:val="32"/>
          <w:lang w:val="tt-RU" w:eastAsia="en-US"/>
        </w:rPr>
      </w:pPr>
      <w:r>
        <w:rPr>
          <w:rFonts w:eastAsiaTheme="minorHAnsi"/>
          <w:b/>
          <w:noProof/>
          <w:sz w:val="32"/>
          <w:szCs w:val="32"/>
        </w:rPr>
        <w:drawing>
          <wp:anchor distT="0" distB="0" distL="114300" distR="114300" simplePos="0" relativeHeight="251658240" behindDoc="0" locked="0" layoutInCell="1" allowOverlap="1">
            <wp:simplePos x="0" y="0"/>
            <wp:positionH relativeFrom="column">
              <wp:posOffset>72390</wp:posOffset>
            </wp:positionH>
            <wp:positionV relativeFrom="paragraph">
              <wp:posOffset>121920</wp:posOffset>
            </wp:positionV>
            <wp:extent cx="3067050" cy="2032635"/>
            <wp:effectExtent l="19050" t="0" r="0" b="0"/>
            <wp:wrapSquare wrapText="bothSides"/>
            <wp:docPr id="3" name="Рисунок 3" descr="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fr"/>
                    <pic:cNvPicPr>
                      <a:picLocks noChangeAspect="1" noChangeArrowheads="1"/>
                    </pic:cNvPicPr>
                  </pic:nvPicPr>
                  <pic:blipFill>
                    <a:blip r:embed="rId4" cstate="print"/>
                    <a:srcRect/>
                    <a:stretch>
                      <a:fillRect/>
                    </a:stretch>
                  </pic:blipFill>
                  <pic:spPr bwMode="auto">
                    <a:xfrm>
                      <a:off x="0" y="0"/>
                      <a:ext cx="3067050" cy="2032635"/>
                    </a:xfrm>
                    <a:prstGeom prst="rect">
                      <a:avLst/>
                    </a:prstGeom>
                    <a:noFill/>
                  </pic:spPr>
                </pic:pic>
              </a:graphicData>
            </a:graphic>
          </wp:anchor>
        </w:drawing>
      </w:r>
    </w:p>
    <w:p w:rsidR="00815355" w:rsidRDefault="00815355" w:rsidP="009B1249">
      <w:pPr>
        <w:rPr>
          <w:rFonts w:eastAsiaTheme="minorHAnsi"/>
          <w:b/>
          <w:sz w:val="32"/>
          <w:szCs w:val="32"/>
          <w:lang w:val="tt-RU" w:eastAsia="en-US"/>
        </w:rPr>
      </w:pPr>
    </w:p>
    <w:p w:rsidR="00815355" w:rsidRPr="009B1249" w:rsidRDefault="007362AA" w:rsidP="007362AA">
      <w:pPr>
        <w:jc w:val="both"/>
        <w:rPr>
          <w:rFonts w:eastAsiaTheme="minorHAnsi"/>
          <w:sz w:val="28"/>
          <w:szCs w:val="28"/>
          <w:lang w:val="tt-RU" w:eastAsia="en-US"/>
        </w:rPr>
      </w:pPr>
      <w:r>
        <w:rPr>
          <w:rFonts w:eastAsiaTheme="minorHAnsi"/>
          <w:sz w:val="28"/>
          <w:szCs w:val="28"/>
          <w:lang w:val="tt-RU" w:eastAsia="en-US"/>
        </w:rPr>
        <w:t xml:space="preserve">     </w:t>
      </w:r>
      <w:r w:rsidR="00815355" w:rsidRPr="009B1249">
        <w:rPr>
          <w:rFonts w:eastAsiaTheme="minorHAnsi"/>
          <w:sz w:val="28"/>
          <w:szCs w:val="28"/>
          <w:lang w:val="tt-RU" w:eastAsia="en-US"/>
        </w:rPr>
        <w:t>Татарстанда иминиятләштерүче затлар өчен яңа сервис эшли башлады. Аның ярдәмендә Пенсия фондының техник ярдәм хезмәтенә дистанцион форматта мөрәҗәгать итәргә, Пенсия фондына электрон документ әйләнеше аша тапшырыла торган персонификацияләнгән исәп отчетын бирүгә кагылышлы сорауларга җавап алырга мөмкин. Бу хакта Россия Пенсия фондының Татарстан бүлекчәсе хәбәр итә.</w:t>
      </w:r>
    </w:p>
    <w:p w:rsidR="00815355" w:rsidRPr="009B1249" w:rsidRDefault="00815355" w:rsidP="00815355">
      <w:pPr>
        <w:ind w:firstLine="709"/>
        <w:jc w:val="both"/>
        <w:rPr>
          <w:rFonts w:eastAsiaTheme="minorHAnsi"/>
          <w:sz w:val="28"/>
          <w:szCs w:val="28"/>
          <w:lang w:val="tt-RU" w:eastAsia="en-US"/>
        </w:rPr>
      </w:pPr>
      <w:r w:rsidRPr="009B1249">
        <w:rPr>
          <w:rFonts w:eastAsiaTheme="minorHAnsi"/>
          <w:sz w:val="28"/>
          <w:szCs w:val="28"/>
          <w:lang w:val="tt-RU" w:eastAsia="en-US"/>
        </w:rPr>
        <w:t xml:space="preserve">Хәзерге вакытта техник ярдәм күрсәтү хезмәте тарафыннан иминиятләштерүчеләрнең электрон документ әйләнеше аша алынган “Иминиятләштерелгән затның хезмәт эшчәнлеге турында мәгълүмат” (СЗВ-ТД) мөрәҗәгатьләре эшкәртелә. Мөрәҗәгатьне </w:t>
      </w:r>
      <w:r w:rsidR="003A6608" w:rsidRPr="009B1249">
        <w:rPr>
          <w:sz w:val="28"/>
          <w:szCs w:val="28"/>
        </w:rPr>
        <w:fldChar w:fldCharType="begin"/>
      </w:r>
      <w:r w:rsidR="00D818FD" w:rsidRPr="009B1249">
        <w:rPr>
          <w:sz w:val="28"/>
          <w:szCs w:val="28"/>
          <w:lang w:val="tt-RU"/>
        </w:rPr>
        <w:instrText>HYPERLINK "mailto:otchet_pfr@101.pfr.ru"</w:instrText>
      </w:r>
      <w:r w:rsidR="003A6608" w:rsidRPr="009B1249">
        <w:rPr>
          <w:sz w:val="28"/>
          <w:szCs w:val="28"/>
        </w:rPr>
        <w:fldChar w:fldCharType="separate"/>
      </w:r>
      <w:r w:rsidRPr="009B1249">
        <w:rPr>
          <w:rFonts w:eastAsiaTheme="minorHAnsi"/>
          <w:color w:val="0000FF" w:themeColor="hyperlink"/>
          <w:sz w:val="28"/>
          <w:szCs w:val="28"/>
          <w:u w:val="single"/>
          <w:lang w:val="tt-RU" w:eastAsia="en-US"/>
        </w:rPr>
        <w:t>otchet_pfr@101.pfr.ru</w:t>
      </w:r>
      <w:r w:rsidR="003A6608" w:rsidRPr="009B1249">
        <w:rPr>
          <w:sz w:val="28"/>
          <w:szCs w:val="28"/>
        </w:rPr>
        <w:fldChar w:fldCharType="end"/>
      </w:r>
      <w:r w:rsidRPr="009B1249">
        <w:rPr>
          <w:rFonts w:eastAsiaTheme="minorHAnsi"/>
          <w:sz w:val="28"/>
          <w:szCs w:val="28"/>
          <w:lang w:val="tt-RU" w:eastAsia="en-US"/>
        </w:rPr>
        <w:t xml:space="preserve"> электрон адресына юлларга мөмкин. </w:t>
      </w:r>
    </w:p>
    <w:p w:rsidR="00815355" w:rsidRPr="009B1249" w:rsidRDefault="00815355" w:rsidP="00815355">
      <w:pPr>
        <w:ind w:firstLine="709"/>
        <w:jc w:val="both"/>
        <w:rPr>
          <w:rFonts w:eastAsiaTheme="minorHAnsi"/>
          <w:sz w:val="28"/>
          <w:szCs w:val="28"/>
          <w:lang w:val="tt-RU" w:eastAsia="en-US"/>
        </w:rPr>
      </w:pPr>
      <w:r w:rsidRPr="009B1249">
        <w:rPr>
          <w:rFonts w:eastAsiaTheme="minorHAnsi"/>
          <w:sz w:val="28"/>
          <w:szCs w:val="28"/>
          <w:lang w:val="tt-RU" w:eastAsia="en-US"/>
        </w:rPr>
        <w:t>Мәгълүматларның башка төрләре буенча мөрәҗәгатьләр сервислар электрон документ әйләнешенә күчкәннән соң эшкәртеләчәк.</w:t>
      </w:r>
    </w:p>
    <w:p w:rsidR="00815355" w:rsidRDefault="00815355" w:rsidP="00815355">
      <w:pPr>
        <w:ind w:firstLine="709"/>
        <w:jc w:val="both"/>
        <w:rPr>
          <w:rFonts w:eastAsiaTheme="minorHAnsi"/>
          <w:sz w:val="32"/>
          <w:szCs w:val="32"/>
          <w:lang w:val="tt-RU" w:eastAsia="en-US"/>
        </w:rPr>
      </w:pPr>
      <w:r w:rsidRPr="009B1249">
        <w:rPr>
          <w:rFonts w:eastAsiaTheme="minorHAnsi"/>
          <w:sz w:val="28"/>
          <w:szCs w:val="28"/>
          <w:lang w:val="tt-RU" w:eastAsia="en-US"/>
        </w:rPr>
        <w:t xml:space="preserve">“Иминиятләштерелгән затның хезмәт эшчәнлеге турында мәгълүмат” формасы буенча отчет, шул исәптән аны тутыру, тапшыру вакыты, мәгълүматларның форматы турында яңалыклар Россия Пенсия фондының рәсми сайтындагы </w:t>
      </w:r>
      <w:r w:rsidR="003A6608" w:rsidRPr="009B1249">
        <w:rPr>
          <w:sz w:val="28"/>
          <w:szCs w:val="28"/>
        </w:rPr>
        <w:fldChar w:fldCharType="begin"/>
      </w:r>
      <w:r w:rsidR="00D818FD" w:rsidRPr="009B1249">
        <w:rPr>
          <w:sz w:val="28"/>
          <w:szCs w:val="28"/>
          <w:lang w:val="tt-RU"/>
        </w:rPr>
        <w:instrText>HYPERLINK "http://www.pfr.gov.ru"</w:instrText>
      </w:r>
      <w:r w:rsidR="003A6608" w:rsidRPr="009B1249">
        <w:rPr>
          <w:sz w:val="28"/>
          <w:szCs w:val="28"/>
        </w:rPr>
        <w:fldChar w:fldCharType="separate"/>
      </w:r>
      <w:r w:rsidRPr="009B1249">
        <w:rPr>
          <w:rFonts w:eastAsiaTheme="minorHAnsi"/>
          <w:color w:val="0000FF" w:themeColor="hyperlink"/>
          <w:sz w:val="28"/>
          <w:szCs w:val="28"/>
          <w:u w:val="single"/>
          <w:lang w:val="tt-RU" w:eastAsia="en-US"/>
        </w:rPr>
        <w:t>www.pfr.gov.ru</w:t>
      </w:r>
      <w:r w:rsidR="003A6608" w:rsidRPr="009B1249">
        <w:rPr>
          <w:sz w:val="28"/>
          <w:szCs w:val="28"/>
        </w:rPr>
        <w:fldChar w:fldCharType="end"/>
      </w:r>
      <w:r w:rsidRPr="009B1249">
        <w:rPr>
          <w:rFonts w:eastAsiaTheme="minorHAnsi"/>
          <w:sz w:val="28"/>
          <w:szCs w:val="28"/>
          <w:lang w:val="tt-RU" w:eastAsia="en-US"/>
        </w:rPr>
        <w:t xml:space="preserve"> “Электрон хезмәт кенәгәсе” бүлегенә урнаштырылган</w:t>
      </w:r>
      <w:r w:rsidRPr="001A156D">
        <w:rPr>
          <w:rFonts w:eastAsiaTheme="minorHAnsi"/>
          <w:sz w:val="32"/>
          <w:szCs w:val="32"/>
          <w:lang w:val="tt-RU" w:eastAsia="en-US"/>
        </w:rPr>
        <w:t>.</w:t>
      </w:r>
    </w:p>
    <w:p w:rsidR="009B1249" w:rsidRPr="001A156D" w:rsidRDefault="009B1249" w:rsidP="00815355">
      <w:pPr>
        <w:ind w:firstLine="709"/>
        <w:jc w:val="both"/>
        <w:rPr>
          <w:rFonts w:eastAsiaTheme="minorHAnsi"/>
          <w:sz w:val="32"/>
          <w:szCs w:val="32"/>
          <w:lang w:val="tt-RU" w:eastAsia="en-US"/>
        </w:rPr>
      </w:pPr>
    </w:p>
    <w:p w:rsidR="009B1249" w:rsidRPr="009B1249" w:rsidRDefault="009B1249" w:rsidP="009B1249">
      <w:pPr>
        <w:jc w:val="both"/>
        <w:rPr>
          <w:color w:val="0000FF"/>
          <w:sz w:val="28"/>
          <w:szCs w:val="28"/>
        </w:rPr>
      </w:pPr>
      <w:r>
        <w:rPr>
          <w:lang w:val="tt-RU"/>
        </w:rPr>
        <w:t xml:space="preserve">    </w:t>
      </w:r>
      <w:r w:rsidR="00815355">
        <w:rPr>
          <w:lang w:val="tt-RU"/>
        </w:rPr>
        <w:t xml:space="preserve"> </w:t>
      </w:r>
      <w:proofErr w:type="spellStart"/>
      <w:r w:rsidRPr="009B1249">
        <w:rPr>
          <w:sz w:val="28"/>
          <w:szCs w:val="28"/>
        </w:rPr>
        <w:t>Мэслим</w:t>
      </w:r>
      <w:proofErr w:type="spellEnd"/>
      <w:r w:rsidRPr="009B1249">
        <w:rPr>
          <w:sz w:val="28"/>
          <w:szCs w:val="28"/>
        </w:rPr>
        <w:t xml:space="preserve"> </w:t>
      </w:r>
      <w:proofErr w:type="spellStart"/>
      <w:r w:rsidRPr="009B1249">
        <w:rPr>
          <w:sz w:val="28"/>
          <w:szCs w:val="28"/>
        </w:rPr>
        <w:t>районында</w:t>
      </w:r>
      <w:proofErr w:type="spellEnd"/>
      <w:r w:rsidRPr="009B1249">
        <w:rPr>
          <w:sz w:val="28"/>
          <w:szCs w:val="28"/>
        </w:rPr>
        <w:t xml:space="preserve"> </w:t>
      </w:r>
      <w:proofErr w:type="spellStart"/>
      <w:r w:rsidRPr="009B1249">
        <w:rPr>
          <w:sz w:val="28"/>
          <w:szCs w:val="28"/>
        </w:rPr>
        <w:t>клиентларны</w:t>
      </w:r>
      <w:proofErr w:type="spellEnd"/>
      <w:r w:rsidRPr="009B1249">
        <w:rPr>
          <w:sz w:val="28"/>
          <w:szCs w:val="28"/>
        </w:rPr>
        <w:t xml:space="preserve"> кабул </w:t>
      </w:r>
      <w:proofErr w:type="spellStart"/>
      <w:r w:rsidRPr="009B1249">
        <w:rPr>
          <w:sz w:val="28"/>
          <w:szCs w:val="28"/>
        </w:rPr>
        <w:t>иту</w:t>
      </w:r>
      <w:proofErr w:type="spellEnd"/>
      <w:r w:rsidRPr="009B1249">
        <w:rPr>
          <w:sz w:val="28"/>
          <w:szCs w:val="28"/>
        </w:rPr>
        <w:t xml:space="preserve"> </w:t>
      </w:r>
      <w:proofErr w:type="spellStart"/>
      <w:r w:rsidRPr="009B1249">
        <w:rPr>
          <w:sz w:val="28"/>
          <w:szCs w:val="28"/>
        </w:rPr>
        <w:t>хезмэте</w:t>
      </w:r>
      <w:proofErr w:type="spellEnd"/>
      <w:r w:rsidRPr="009B1249">
        <w:rPr>
          <w:sz w:val="28"/>
          <w:szCs w:val="28"/>
        </w:rPr>
        <w:t xml:space="preserve"> контакт – үзәге </w:t>
      </w:r>
      <w:r>
        <w:rPr>
          <w:color w:val="0000FF"/>
          <w:sz w:val="28"/>
          <w:szCs w:val="28"/>
        </w:rPr>
        <w:t>(885556) 2-40</w:t>
      </w:r>
      <w:r w:rsidRPr="009B1249">
        <w:rPr>
          <w:color w:val="0000FF"/>
          <w:sz w:val="28"/>
          <w:szCs w:val="28"/>
        </w:rPr>
        <w:t>-</w:t>
      </w:r>
      <w:r>
        <w:rPr>
          <w:color w:val="0000FF"/>
          <w:sz w:val="28"/>
          <w:szCs w:val="28"/>
        </w:rPr>
        <w:t>65</w:t>
      </w:r>
    </w:p>
    <w:p w:rsidR="009B1249" w:rsidRPr="009B1249" w:rsidRDefault="009B1249" w:rsidP="009B1249">
      <w:pPr>
        <w:spacing w:line="360" w:lineRule="auto"/>
        <w:jc w:val="both"/>
        <w:rPr>
          <w:color w:val="0000CC"/>
          <w:sz w:val="28"/>
          <w:szCs w:val="28"/>
        </w:rPr>
      </w:pPr>
      <w:r w:rsidRPr="009B1249">
        <w:rPr>
          <w:sz w:val="28"/>
          <w:szCs w:val="28"/>
        </w:rPr>
        <w:t xml:space="preserve">Россия Пенсия Фондының Татарстан </w:t>
      </w:r>
      <w:proofErr w:type="spellStart"/>
      <w:r w:rsidRPr="009B1249">
        <w:rPr>
          <w:sz w:val="28"/>
          <w:szCs w:val="28"/>
        </w:rPr>
        <w:t>Республикасы</w:t>
      </w:r>
      <w:proofErr w:type="spellEnd"/>
      <w:r>
        <w:rPr>
          <w:sz w:val="28"/>
          <w:szCs w:val="28"/>
        </w:rPr>
        <w:t xml:space="preserve"> </w:t>
      </w:r>
      <w:proofErr w:type="spellStart"/>
      <w:r w:rsidRPr="009B1249">
        <w:rPr>
          <w:sz w:val="28"/>
          <w:szCs w:val="28"/>
        </w:rPr>
        <w:t>буенча</w:t>
      </w:r>
      <w:proofErr w:type="spellEnd"/>
      <w:r>
        <w:rPr>
          <w:sz w:val="28"/>
          <w:szCs w:val="28"/>
        </w:rPr>
        <w:t xml:space="preserve"> </w:t>
      </w:r>
      <w:r w:rsidRPr="009B1249">
        <w:rPr>
          <w:sz w:val="28"/>
          <w:szCs w:val="28"/>
        </w:rPr>
        <w:t>бүлекчә</w:t>
      </w:r>
      <w:proofErr w:type="gramStart"/>
      <w:r w:rsidRPr="009B1249">
        <w:rPr>
          <w:sz w:val="28"/>
          <w:szCs w:val="28"/>
        </w:rPr>
        <w:t>сене</w:t>
      </w:r>
      <w:proofErr w:type="gramEnd"/>
      <w:r w:rsidRPr="009B1249">
        <w:rPr>
          <w:sz w:val="28"/>
          <w:szCs w:val="28"/>
        </w:rPr>
        <w:t>ң контакт – үзәге</w:t>
      </w:r>
      <w:r>
        <w:rPr>
          <w:sz w:val="28"/>
          <w:szCs w:val="28"/>
        </w:rPr>
        <w:t xml:space="preserve"> </w:t>
      </w:r>
      <w:r w:rsidRPr="009B1249">
        <w:rPr>
          <w:color w:val="0000CC"/>
          <w:sz w:val="28"/>
          <w:szCs w:val="28"/>
        </w:rPr>
        <w:t>8-800-600-0-357</w:t>
      </w:r>
    </w:p>
    <w:p w:rsidR="00674894" w:rsidRPr="009B1249" w:rsidRDefault="00674894"/>
    <w:sectPr w:rsidR="00674894" w:rsidRPr="009B1249" w:rsidSect="006748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355"/>
    <w:rsid w:val="003A6608"/>
    <w:rsid w:val="00674894"/>
    <w:rsid w:val="007362AA"/>
    <w:rsid w:val="00815355"/>
    <w:rsid w:val="008610DD"/>
    <w:rsid w:val="009B1249"/>
    <w:rsid w:val="00D81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3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55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4</cp:revision>
  <dcterms:created xsi:type="dcterms:W3CDTF">2021-03-17T07:32:00Z</dcterms:created>
  <dcterms:modified xsi:type="dcterms:W3CDTF">2021-03-17T14:08:00Z</dcterms:modified>
</cp:coreProperties>
</file>